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6" w:rsidRDefault="00E55386" w:rsidP="00E55386">
      <w:pPr>
        <w:tabs>
          <w:tab w:val="num" w:pos="12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заседании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E55386" w:rsidRDefault="00E55386" w:rsidP="00E55386">
      <w:pPr>
        <w:tabs>
          <w:tab w:val="num" w:pos="1260"/>
        </w:tabs>
        <w:spacing w:after="0"/>
        <w:ind w:left="1260" w:hanging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 комиссии дисциплин</w:t>
      </w:r>
    </w:p>
    <w:p w:rsidR="00E55386" w:rsidRDefault="00E55386" w:rsidP="00E55386">
      <w:pPr>
        <w:tabs>
          <w:tab w:val="num" w:pos="1260"/>
        </w:tabs>
        <w:spacing w:after="0"/>
        <w:ind w:left="1260" w:hanging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индустрии сервиса                                                                           Заместитель директора МГГТК АГУ</w:t>
      </w:r>
    </w:p>
    <w:p w:rsidR="00E55386" w:rsidRDefault="00E55386" w:rsidP="00E55386">
      <w:pPr>
        <w:tabs>
          <w:tab w:val="num" w:pos="1260"/>
        </w:tabs>
        <w:spacing w:after="0"/>
        <w:ind w:left="1260" w:hanging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цикловой комиссии                                                  по УР                                                                </w:t>
      </w:r>
    </w:p>
    <w:p w:rsidR="00E55386" w:rsidRDefault="00E55386" w:rsidP="00E55386">
      <w:pPr>
        <w:tabs>
          <w:tab w:val="num" w:pos="1260"/>
        </w:tabs>
        <w:spacing w:after="0"/>
        <w:ind w:left="1260" w:hanging="1260"/>
        <w:jc w:val="both"/>
        <w:rPr>
          <w:rFonts w:ascii="Times New Roman" w:hAnsi="Times New Roman" w:cs="Times New Roman"/>
        </w:rPr>
      </w:pPr>
      <w:r w:rsidRPr="006C2EBE">
        <w:pict>
          <v:line id="_x0000_s1026" style="position:absolute;left:0;text-align:left;flip:x;z-index:251660288" from="-4.3pt,12.9pt" to="58.7pt,12.9pt"/>
        </w:pict>
      </w:r>
      <w:r>
        <w:rPr>
          <w:rFonts w:ascii="Times New Roman" w:hAnsi="Times New Roman" w:cs="Times New Roman"/>
        </w:rPr>
        <w:t xml:space="preserve">                               О.С. Никитенко </w:t>
      </w:r>
    </w:p>
    <w:p w:rsidR="00E55386" w:rsidRDefault="00E55386" w:rsidP="00E55386">
      <w:pPr>
        <w:tabs>
          <w:tab w:val="num" w:pos="1260"/>
        </w:tabs>
        <w:spacing w:after="0"/>
        <w:ind w:left="1260" w:hanging="1260"/>
        <w:jc w:val="both"/>
        <w:rPr>
          <w:rFonts w:ascii="Times New Roman" w:hAnsi="Times New Roman" w:cs="Times New Roman"/>
          <w:color w:val="FF0000"/>
        </w:rPr>
      </w:pPr>
      <w:r w:rsidRPr="006C2EBE">
        <w:pict>
          <v:line id="_x0000_s1027" style="position:absolute;left:0;text-align:left;z-index:251661312" from="301.2pt,13.1pt" to="392.25pt,13.1pt"/>
        </w:pict>
      </w:r>
      <w:r w:rsidRPr="006C2EBE">
        <w:pict>
          <v:line id="_x0000_s1028" style="position:absolute;left:0;text-align:left;z-index:251662336" from="0,13.1pt" to="36pt,13.1pt"/>
        </w:pict>
      </w:r>
      <w:r w:rsidRPr="006C2EBE">
        <w:pict>
          <v:line id="_x0000_s1029" style="position:absolute;left:0;text-align:left;z-index:251663360" from="29.75pt,13.1pt" to="128.75pt,13.1pt"/>
        </w:pict>
      </w:r>
      <w:r>
        <w:rPr>
          <w:rFonts w:ascii="Times New Roman" w:hAnsi="Times New Roman" w:cs="Times New Roman"/>
        </w:rPr>
        <w:t>«       »                                    2012 г</w:t>
      </w:r>
      <w:r>
        <w:rPr>
          <w:rFonts w:ascii="Times New Roman" w:hAnsi="Times New Roman" w:cs="Times New Roman"/>
          <w:color w:val="FF0000"/>
        </w:rPr>
        <w:t xml:space="preserve">.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Н.Г. Любая</w:t>
      </w:r>
    </w:p>
    <w:p w:rsidR="00E55386" w:rsidRDefault="00E55386" w:rsidP="00E55386">
      <w:pPr>
        <w:tabs>
          <w:tab w:val="num" w:pos="1260"/>
        </w:tabs>
        <w:spacing w:after="0"/>
        <w:jc w:val="both"/>
        <w:rPr>
          <w:rFonts w:ascii="Times New Roman" w:hAnsi="Times New Roman" w:cs="Times New Roman"/>
        </w:rPr>
      </w:pPr>
    </w:p>
    <w:p w:rsidR="00E55386" w:rsidRDefault="00E55386" w:rsidP="00E55386">
      <w:pPr>
        <w:tabs>
          <w:tab w:val="num" w:pos="1260"/>
        </w:tabs>
        <w:ind w:left="1260" w:hanging="1260"/>
        <w:jc w:val="both"/>
        <w:rPr>
          <w:rFonts w:ascii="Times New Roman" w:hAnsi="Times New Roman" w:cs="Times New Roman"/>
        </w:rPr>
      </w:pPr>
    </w:p>
    <w:p w:rsidR="00E55386" w:rsidRDefault="00E55386" w:rsidP="00E55386">
      <w:pPr>
        <w:tabs>
          <w:tab w:val="num" w:pos="1260"/>
        </w:tabs>
        <w:jc w:val="both"/>
        <w:rPr>
          <w:rFonts w:ascii="Times New Roman" w:hAnsi="Times New Roman" w:cs="Times New Roman"/>
        </w:rPr>
      </w:pPr>
    </w:p>
    <w:p w:rsidR="00E55386" w:rsidRDefault="00E55386" w:rsidP="00E55386">
      <w:pPr>
        <w:tabs>
          <w:tab w:val="num" w:pos="1260"/>
        </w:tabs>
        <w:jc w:val="both"/>
        <w:rPr>
          <w:rFonts w:ascii="Times New Roman" w:hAnsi="Times New Roman" w:cs="Times New Roman"/>
        </w:rPr>
      </w:pPr>
    </w:p>
    <w:p w:rsidR="00E55386" w:rsidRDefault="00E55386" w:rsidP="00E55386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вопросы</w:t>
      </w:r>
    </w:p>
    <w:p w:rsidR="00E55386" w:rsidRDefault="00E55386" w:rsidP="00E55386">
      <w:pPr>
        <w:tabs>
          <w:tab w:val="num" w:pos="1260"/>
        </w:tabs>
        <w:ind w:left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«Экономика организации»</w:t>
      </w:r>
    </w:p>
    <w:p w:rsidR="00E55386" w:rsidRDefault="00E55386" w:rsidP="00E55386">
      <w:pPr>
        <w:ind w:left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100105 Гостиничный сервис</w:t>
      </w:r>
    </w:p>
    <w:p w:rsidR="00E55386" w:rsidRDefault="00E55386" w:rsidP="00E55386">
      <w:pPr>
        <w:ind w:left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№ 0931</w:t>
      </w:r>
    </w:p>
    <w:p w:rsidR="00E55386" w:rsidRDefault="00E55386" w:rsidP="00E55386">
      <w:pPr>
        <w:ind w:left="2410"/>
        <w:rPr>
          <w:rFonts w:ascii="Times New Roman" w:hAnsi="Times New Roman" w:cs="Times New Roman"/>
          <w:b/>
          <w:sz w:val="28"/>
          <w:szCs w:val="28"/>
        </w:rPr>
      </w:pPr>
    </w:p>
    <w:p w:rsidR="00E55386" w:rsidRPr="00E55386" w:rsidRDefault="00E55386" w:rsidP="00E5538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Сущность, значение и виды предпринимательской деятельности</w:t>
      </w:r>
    </w:p>
    <w:p w:rsidR="00E55386" w:rsidRPr="00E55386" w:rsidRDefault="00E55386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(понятие, роль в обществе и классификация)</w:t>
      </w:r>
    </w:p>
    <w:p w:rsidR="00E55386" w:rsidRPr="00E55386" w:rsidRDefault="00E55386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организаций (хозяйственные товарищества и общества)</w:t>
      </w:r>
    </w:p>
    <w:p w:rsidR="00E55386" w:rsidRPr="00712094" w:rsidRDefault="00E55386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Организационно-правовые формы организаций (производственные кооперативы и государственные унитарные предприятия</w:t>
      </w:r>
      <w:r w:rsidR="00712094">
        <w:rPr>
          <w:rFonts w:ascii="Times New Roman" w:hAnsi="Times New Roman" w:cs="Times New Roman"/>
          <w:sz w:val="28"/>
          <w:szCs w:val="28"/>
        </w:rPr>
        <w:t>)</w:t>
      </w:r>
    </w:p>
    <w:p w:rsidR="00712094" w:rsidRPr="00712094" w:rsidRDefault="0071209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Организационно-правовые формы некоммерческих организаций</w:t>
      </w:r>
    </w:p>
    <w:p w:rsidR="00712094" w:rsidRPr="00712094" w:rsidRDefault="0071209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процесс (понятие, роль в системе воспроизводства, структура и характеристика)</w:t>
      </w:r>
    </w:p>
    <w:p w:rsidR="00712094" w:rsidRPr="00712094" w:rsidRDefault="0071209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характеристика технологических процессов</w:t>
      </w:r>
    </w:p>
    <w:p w:rsidR="00712094" w:rsidRPr="00712094" w:rsidRDefault="0071209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принципов организации производственного процесса</w:t>
      </w:r>
    </w:p>
    <w:p w:rsidR="00712094" w:rsidRPr="00712094" w:rsidRDefault="0071209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производств и их характеристика</w:t>
      </w:r>
    </w:p>
    <w:p w:rsidR="00712094" w:rsidRPr="00712094" w:rsidRDefault="0071209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структура цеха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Сущность технологической и предметной специализации</w:t>
      </w:r>
    </w:p>
    <w:p w:rsidR="00712094" w:rsidRPr="00712094" w:rsidRDefault="0071209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среда организации (структура, характеристика)</w:t>
      </w:r>
    </w:p>
    <w:p w:rsidR="00712094" w:rsidRPr="00712094" w:rsidRDefault="0071209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макро-сред</w:t>
      </w:r>
      <w:r w:rsidR="00526885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 (составляющие элементы и их характеристика)</w:t>
      </w:r>
    </w:p>
    <w:p w:rsidR="00526885" w:rsidRDefault="00526885" w:rsidP="0052688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микро-среда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 (составляющие элементы и их характеристика)</w:t>
      </w:r>
    </w:p>
    <w:p w:rsidR="00712094" w:rsidRDefault="00526885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6885">
        <w:rPr>
          <w:rFonts w:ascii="Times New Roman" w:hAnsi="Times New Roman" w:cs="Times New Roman"/>
          <w:sz w:val="28"/>
          <w:szCs w:val="28"/>
        </w:rPr>
        <w:t>Структура бизнеса как системы</w:t>
      </w:r>
    </w:p>
    <w:p w:rsidR="00526885" w:rsidRDefault="00526885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показатели (структура и характеристика)</w:t>
      </w:r>
    </w:p>
    <w:p w:rsidR="00526885" w:rsidRDefault="00526885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производственной программы</w:t>
      </w:r>
    </w:p>
    <w:p w:rsidR="00526885" w:rsidRDefault="00526885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Производственная мощность предприятия и методы ее расчета</w:t>
      </w:r>
    </w:p>
    <w:p w:rsidR="00526885" w:rsidRDefault="00526885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Логистика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потоки</w:t>
      </w:r>
    </w:p>
    <w:p w:rsidR="00526885" w:rsidRDefault="00526885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состав и структура основных фондов</w:t>
      </w:r>
    </w:p>
    <w:p w:rsidR="00526885" w:rsidRDefault="00526885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основных фондов</w:t>
      </w:r>
    </w:p>
    <w:p w:rsidR="00526885" w:rsidRDefault="00526885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r w:rsidR="002F1C24">
        <w:rPr>
          <w:rFonts w:ascii="Times New Roman" w:hAnsi="Times New Roman" w:cs="Times New Roman"/>
          <w:sz w:val="28"/>
          <w:szCs w:val="28"/>
        </w:rPr>
        <w:t>использования основных фондов</w:t>
      </w:r>
    </w:p>
    <w:p w:rsidR="002F1C24" w:rsidRDefault="002F1C2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Нематериальные активы</w:t>
      </w:r>
    </w:p>
    <w:p w:rsidR="002F1C24" w:rsidRDefault="002F1C2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состав и структура оборотных средств</w:t>
      </w:r>
    </w:p>
    <w:p w:rsidR="002F1C24" w:rsidRDefault="002F1C2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формирования оборотных средств и их кругооборот</w:t>
      </w:r>
    </w:p>
    <w:p w:rsidR="002F1C24" w:rsidRDefault="002F1C24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Инновационная и инвестиционная </w:t>
      </w:r>
      <w:r w:rsidR="00AC0BBB">
        <w:rPr>
          <w:rFonts w:ascii="Times New Roman" w:hAnsi="Times New Roman" w:cs="Times New Roman"/>
          <w:sz w:val="28"/>
          <w:szCs w:val="28"/>
        </w:rPr>
        <w:t>деятельность предприятия</w:t>
      </w:r>
    </w:p>
    <w:p w:rsidR="00AC0BBB" w:rsidRDefault="00AC0BB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Капитальные вложения. Лизинг</w:t>
      </w:r>
    </w:p>
    <w:p w:rsidR="00AC0BBB" w:rsidRDefault="00AC0BB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предприятия (понятие, структура</w:t>
      </w:r>
      <w:r w:rsidR="00E3128B">
        <w:rPr>
          <w:rFonts w:ascii="Times New Roman" w:hAnsi="Times New Roman" w:cs="Times New Roman"/>
          <w:sz w:val="28"/>
          <w:szCs w:val="28"/>
        </w:rPr>
        <w:t>, движение)</w:t>
      </w:r>
    </w:p>
    <w:p w:rsidR="00E3128B" w:rsidRDefault="00E3128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Нормирование и производительность труда</w:t>
      </w:r>
    </w:p>
    <w:p w:rsidR="00E3128B" w:rsidRDefault="00E3128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системы оплаты труда</w:t>
      </w:r>
    </w:p>
    <w:p w:rsidR="00E3128B" w:rsidRDefault="00E3128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себестоимости продукции</w:t>
      </w:r>
    </w:p>
    <w:p w:rsidR="00E3128B" w:rsidRDefault="00E3128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Управление издержками на предприятии</w:t>
      </w:r>
    </w:p>
    <w:p w:rsidR="00E3128B" w:rsidRDefault="00E3128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и ценообразование (основные понятия, сущность, методы)</w:t>
      </w:r>
    </w:p>
    <w:p w:rsidR="00E3128B" w:rsidRDefault="00E3128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прибыли</w:t>
      </w:r>
    </w:p>
    <w:p w:rsidR="00E3128B" w:rsidRDefault="00E3128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ресурсы предприятия</w:t>
      </w:r>
    </w:p>
    <w:p w:rsidR="00E3128B" w:rsidRPr="00526885" w:rsidRDefault="00E3128B" w:rsidP="00E5538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Внешнеэкономическая деятельность </w:t>
      </w:r>
    </w:p>
    <w:p w:rsidR="00000000" w:rsidRDefault="00E312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F6A"/>
    <w:multiLevelType w:val="hybridMultilevel"/>
    <w:tmpl w:val="6212CADA"/>
    <w:lvl w:ilvl="0" w:tplc="A5948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386"/>
    <w:rsid w:val="002F1C24"/>
    <w:rsid w:val="00526885"/>
    <w:rsid w:val="00712094"/>
    <w:rsid w:val="00AC0BBB"/>
    <w:rsid w:val="00E3128B"/>
    <w:rsid w:val="00E5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2012-11-09T09:52:00Z</dcterms:created>
  <dcterms:modified xsi:type="dcterms:W3CDTF">2012-11-09T10:47:00Z</dcterms:modified>
</cp:coreProperties>
</file>